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8FE1" w14:textId="1676EE98" w:rsidR="001B0CD8" w:rsidRDefault="00C33A9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048FE1" wp14:editId="3FE71B32">
            <wp:simplePos x="0" y="0"/>
            <wp:positionH relativeFrom="column">
              <wp:posOffset>-710640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C048FE3" wp14:editId="7C048FE4">
            <wp:simplePos x="0" y="0"/>
            <wp:positionH relativeFrom="column">
              <wp:posOffset>6285959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7C048FE2" w14:textId="77777777" w:rsidR="001B0CD8" w:rsidRDefault="00C33A9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2. ročník</w:t>
      </w:r>
    </w:p>
    <w:p w14:paraId="7C048FE3" w14:textId="7CE8EF39" w:rsidR="001B0CD8" w:rsidRDefault="001B0CD8">
      <w:pPr>
        <w:pStyle w:val="Standard"/>
        <w:jc w:val="center"/>
        <w:rPr>
          <w:rFonts w:hint="eastAsia"/>
        </w:rPr>
      </w:pPr>
    </w:p>
    <w:p w14:paraId="7C048FE4" w14:textId="2187E83B" w:rsidR="001B0CD8" w:rsidRDefault="001B0CD8">
      <w:pPr>
        <w:pStyle w:val="Standard"/>
        <w:rPr>
          <w:rFonts w:hint="eastAsia"/>
        </w:rPr>
      </w:pPr>
    </w:p>
    <w:p w14:paraId="7C048FE5" w14:textId="77777777" w:rsidR="001B0CD8" w:rsidRDefault="00C33A91">
      <w:pPr>
        <w:pStyle w:val="Standard"/>
        <w:widowControl/>
        <w:rPr>
          <w:rFonts w:hint="eastAsia"/>
          <w:b/>
          <w:bCs/>
        </w:rPr>
      </w:pPr>
      <w:r>
        <w:rPr>
          <w:b/>
          <w:bCs/>
        </w:rPr>
        <w:t>47. týždeň</w:t>
      </w:r>
    </w:p>
    <w:p w14:paraId="014B7A25" w14:textId="12EA4525" w:rsidR="00B4769E" w:rsidRDefault="00B4769E" w:rsidP="00B4769E">
      <w:pPr>
        <w:pStyle w:val="Nadpis1"/>
        <w:rPr>
          <w:b/>
          <w:bCs/>
        </w:rPr>
      </w:pPr>
      <w:r w:rsidRPr="00B4769E">
        <w:rPr>
          <w:b/>
          <w:bCs/>
        </w:rPr>
        <w:t>Odrážka</w:t>
      </w:r>
    </w:p>
    <w:p w14:paraId="2F865D74" w14:textId="772ED16D" w:rsidR="00B4769E" w:rsidRDefault="00B4769E" w:rsidP="00B4769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69"/>
      </w:tblGrid>
      <w:tr w:rsidR="00B4769E" w:rsidRPr="00B4769E" w14:paraId="6A32C113" w14:textId="77777777" w:rsidTr="00B4769E">
        <w:trPr>
          <w:trHeight w:val="388"/>
        </w:trPr>
        <w:tc>
          <w:tcPr>
            <w:tcW w:w="4469" w:type="dxa"/>
          </w:tcPr>
          <w:p w14:paraId="62798010" w14:textId="77777777" w:rsidR="00B4769E" w:rsidRPr="00B4769E" w:rsidRDefault="00B4769E" w:rsidP="00477D86">
            <w:pPr>
              <w:rPr>
                <w:rFonts w:hint="eastAsia"/>
              </w:rPr>
            </w:pPr>
            <w:r w:rsidRPr="00B4769E">
              <w:rPr>
                <w:b/>
                <w:bCs/>
              </w:rPr>
              <w:t xml:space="preserve">Odrážka </w:t>
            </w:r>
            <w:r w:rsidRPr="00B4769E">
              <w:t xml:space="preserve"> </w:t>
            </w:r>
            <w:r w:rsidRPr="00B4769E">
              <w:rPr>
                <w:b/>
                <w:bCs/>
              </w:rPr>
              <w:t>ruší platnosť krížikov a béčok.</w:t>
            </w:r>
            <w:r w:rsidRPr="00B4769E">
              <w:t xml:space="preserve"> </w:t>
            </w:r>
          </w:p>
        </w:tc>
      </w:tr>
    </w:tbl>
    <w:p w14:paraId="4F4DA9C0" w14:textId="269B517B" w:rsidR="006E6EA9" w:rsidRDefault="00B4769E" w:rsidP="006E6EA9">
      <w:r>
        <w:t xml:space="preserve"> Pozri pracovný zošit č. 2. str. 6</w:t>
      </w:r>
    </w:p>
    <w:p w14:paraId="561F7799" w14:textId="33259665" w:rsidR="006E6EA9" w:rsidRDefault="006E6EA9" w:rsidP="006E6EA9"/>
    <w:p w14:paraId="6A32AF86" w14:textId="368645CD" w:rsidR="006E6EA9" w:rsidRDefault="006E6EA9" w:rsidP="006E6EA9"/>
    <w:p w14:paraId="6B4EDB2F" w14:textId="3B6AB958" w:rsidR="006B12DF" w:rsidRPr="006B12DF" w:rsidRDefault="006E6EA9" w:rsidP="006B12DF">
      <w:pPr>
        <w:rPr>
          <w:rStyle w:val="Zvraznenodkaz"/>
        </w:rPr>
      </w:pPr>
      <w:r w:rsidRPr="006E6EA9">
        <w:rPr>
          <w:rStyle w:val="Zvraznenodkaz"/>
        </w:rPr>
        <w:t>Noty s</w:t>
      </w:r>
      <w:r w:rsidR="006B12DF">
        <w:rPr>
          <w:rStyle w:val="Zvraznenodkaz"/>
        </w:rPr>
        <w:t> </w:t>
      </w:r>
      <w:proofErr w:type="spellStart"/>
      <w:r w:rsidRPr="006E6EA9">
        <w:rPr>
          <w:rStyle w:val="Zvraznenodkaz"/>
        </w:rPr>
        <w:t>posuvka</w:t>
      </w:r>
      <w:r w:rsidR="006B12DF">
        <w:rPr>
          <w:rStyle w:val="Zvraznenodkaz"/>
        </w:rPr>
        <w:t>mi</w:t>
      </w:r>
      <w:proofErr w:type="spellEnd"/>
      <w:r w:rsidR="006B12DF">
        <w:rPr>
          <w:rStyle w:val="Zvraznenodkaz"/>
        </w:rPr>
        <w:t xml:space="preserve">  Pracovný zošit str. 7</w:t>
      </w:r>
    </w:p>
    <w:p w14:paraId="57F6CDBB" w14:textId="44436B20" w:rsidR="006E6EA9" w:rsidRDefault="006E6EA9" w:rsidP="006E6EA9">
      <w:pPr>
        <w:rPr>
          <w:rStyle w:val="Zvraznenodkaz"/>
        </w:rPr>
      </w:pPr>
    </w:p>
    <w:p w14:paraId="679C0B31" w14:textId="57BF4CEE" w:rsidR="006E6EA9" w:rsidRPr="006E6EA9" w:rsidRDefault="00B4769E" w:rsidP="006E6EA9">
      <w:pPr>
        <w:rPr>
          <w:rStyle w:val="Zvraznenodkaz"/>
        </w:rPr>
      </w:pPr>
      <w:r w:rsidRPr="006E6EA9">
        <w:rPr>
          <w:rStyle w:val="Zvraznenodkaz"/>
        </w:rPr>
        <w:t xml:space="preserve">           </w:t>
      </w:r>
    </w:p>
    <w:p w14:paraId="391353D0" w14:textId="0711F292" w:rsidR="006E6EA9" w:rsidRDefault="006E6EA9" w:rsidP="006E6EA9">
      <w:pPr>
        <w:pStyle w:val="Nadpis2"/>
        <w:rPr>
          <w:rStyle w:val="Zvraznenodkaz"/>
        </w:rPr>
      </w:pPr>
    </w:p>
    <w:p w14:paraId="022ED568" w14:textId="576D499F" w:rsidR="006E6EA9" w:rsidRDefault="006E6EA9" w:rsidP="006E6EA9">
      <w:pPr>
        <w:pStyle w:val="Nadpis2"/>
        <w:rPr>
          <w:rStyle w:val="Zvraznenodkaz"/>
        </w:rPr>
      </w:pPr>
    </w:p>
    <w:p w14:paraId="54AE0A2B" w14:textId="3D06B9CF" w:rsidR="00B4769E" w:rsidRDefault="00B4769E" w:rsidP="006E6EA9">
      <w:pPr>
        <w:pStyle w:val="Nadpis2"/>
        <w:rPr>
          <w:rStyle w:val="Zvraznenodkaz"/>
        </w:rPr>
      </w:pPr>
      <w:r w:rsidRPr="006E6EA9">
        <w:rPr>
          <w:rStyle w:val="Zvraznenodkaz"/>
        </w:rPr>
        <w:t xml:space="preserve">                                                                                           </w:t>
      </w:r>
    </w:p>
    <w:p w14:paraId="24A61EFA" w14:textId="16AE2F3B" w:rsidR="00B33761" w:rsidRDefault="006B12DF" w:rsidP="00B33761">
      <w:r w:rsidRPr="006E6EA9">
        <w:rPr>
          <w:rStyle w:val="Zvraznenodkaz"/>
          <w:noProof/>
        </w:rPr>
        <w:drawing>
          <wp:anchor distT="0" distB="0" distL="114300" distR="114300" simplePos="0" relativeHeight="251660288" behindDoc="0" locked="0" layoutInCell="1" allowOverlap="1" wp14:anchorId="1D41B911" wp14:editId="5CE8FD92">
            <wp:simplePos x="0" y="0"/>
            <wp:positionH relativeFrom="margin">
              <wp:posOffset>133350</wp:posOffset>
            </wp:positionH>
            <wp:positionV relativeFrom="paragraph">
              <wp:posOffset>69850</wp:posOffset>
            </wp:positionV>
            <wp:extent cx="6120130" cy="86690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6F4C9" w14:textId="05F9918C" w:rsidR="00B33761" w:rsidRDefault="00B33761" w:rsidP="00B33761"/>
    <w:p w14:paraId="5251691F" w14:textId="183AAC1F" w:rsidR="00B33761" w:rsidRDefault="00B33761" w:rsidP="00B33761"/>
    <w:p w14:paraId="1DE9DD48" w14:textId="2FDAD997" w:rsidR="00B33761" w:rsidRDefault="00B33761" w:rsidP="00B33761"/>
    <w:p w14:paraId="79DA45CD" w14:textId="45B4C268" w:rsidR="00B33761" w:rsidRDefault="00B33761" w:rsidP="00B33761"/>
    <w:p w14:paraId="4292F037" w14:textId="1A163F0E" w:rsidR="00B33761" w:rsidRDefault="00B33761" w:rsidP="00B33761"/>
    <w:p w14:paraId="627DC417" w14:textId="0DD8958D" w:rsidR="00B33761" w:rsidRDefault="00B33761" w:rsidP="00B33761"/>
    <w:p w14:paraId="48EE0AFA" w14:textId="6F2800F8" w:rsidR="00B33761" w:rsidRDefault="00B33761" w:rsidP="00B33761"/>
    <w:p w14:paraId="6CBA165D" w14:textId="39F8D9C2" w:rsidR="00B33761" w:rsidRDefault="00B33761" w:rsidP="00B33761"/>
    <w:p w14:paraId="1AC6B794" w14:textId="547D62E9" w:rsidR="00B33761" w:rsidRDefault="00B33761" w:rsidP="00B33761"/>
    <w:p w14:paraId="69485CAF" w14:textId="18188FD3" w:rsidR="00B33761" w:rsidRDefault="00B33761" w:rsidP="00B33761"/>
    <w:p w14:paraId="01525ADD" w14:textId="4F746F28" w:rsidR="00B33761" w:rsidRDefault="00B33761" w:rsidP="00B33761"/>
    <w:p w14:paraId="40D92514" w14:textId="65704382" w:rsidR="00B33761" w:rsidRDefault="00B33761" w:rsidP="00B33761"/>
    <w:p w14:paraId="1EDACADD" w14:textId="4AA544B2" w:rsidR="00B33761" w:rsidRDefault="00B33761" w:rsidP="00B33761"/>
    <w:p w14:paraId="41493449" w14:textId="3067A345" w:rsidR="00B33761" w:rsidRDefault="00B33761" w:rsidP="00B33761"/>
    <w:p w14:paraId="12EF643D" w14:textId="04E5274B" w:rsidR="00B33761" w:rsidRDefault="00B33761" w:rsidP="00B33761"/>
    <w:p w14:paraId="66212563" w14:textId="20A42933" w:rsidR="00B33761" w:rsidRDefault="00B33761" w:rsidP="00B33761"/>
    <w:p w14:paraId="54CD4206" w14:textId="616AB85E" w:rsidR="00B33761" w:rsidRDefault="00B33761" w:rsidP="00B33761"/>
    <w:p w14:paraId="562FE655" w14:textId="06A43235" w:rsidR="00B33761" w:rsidRDefault="00B33761" w:rsidP="00B33761"/>
    <w:p w14:paraId="6426E13C" w14:textId="429BADAA" w:rsidR="00B33761" w:rsidRDefault="00B33761" w:rsidP="00B33761"/>
    <w:p w14:paraId="696217B1" w14:textId="7333BF55" w:rsidR="00B33761" w:rsidRDefault="00B33761" w:rsidP="00B33761"/>
    <w:p w14:paraId="23401E83" w14:textId="6DDF3A2A" w:rsidR="00B33761" w:rsidRDefault="00B33761" w:rsidP="00B33761"/>
    <w:p w14:paraId="27C74E67" w14:textId="241783AF" w:rsidR="00B33761" w:rsidRDefault="00B33761" w:rsidP="00B33761"/>
    <w:p w14:paraId="3523A83E" w14:textId="33FA19EE" w:rsidR="00B33761" w:rsidRDefault="00B33761" w:rsidP="00B33761"/>
    <w:p w14:paraId="1CC19D46" w14:textId="4ABB49CA" w:rsidR="00B33761" w:rsidRDefault="00B33761" w:rsidP="00B33761"/>
    <w:p w14:paraId="0E0AAF8A" w14:textId="4AFCFCDA" w:rsidR="00B33761" w:rsidRDefault="00B33761" w:rsidP="00B33761"/>
    <w:p w14:paraId="667D081E" w14:textId="65AD4754" w:rsidR="00B33761" w:rsidRDefault="00B33761" w:rsidP="00B33761"/>
    <w:p w14:paraId="439658F4" w14:textId="79DF50A5" w:rsidR="00B33761" w:rsidRDefault="00B33761" w:rsidP="00B33761"/>
    <w:p w14:paraId="0725B924" w14:textId="4D3C3C78" w:rsidR="00B33761" w:rsidRDefault="00B33761" w:rsidP="00B33761"/>
    <w:p w14:paraId="1AE8AFBF" w14:textId="6BAAF84B" w:rsidR="00B33761" w:rsidRDefault="00B33761" w:rsidP="00B33761"/>
    <w:p w14:paraId="19044125" w14:textId="5343F17F" w:rsidR="00B33761" w:rsidRDefault="00B33761" w:rsidP="00B33761"/>
    <w:p w14:paraId="709472CB" w14:textId="0A04D7E6" w:rsidR="00B33761" w:rsidRDefault="00B33761" w:rsidP="00B33761"/>
    <w:p w14:paraId="76DB59A9" w14:textId="580B90B2" w:rsidR="00B33761" w:rsidRDefault="00B33761" w:rsidP="00B33761"/>
    <w:p w14:paraId="0E9BFD85" w14:textId="77777777" w:rsidR="00C33A91" w:rsidRPr="00F422D2" w:rsidRDefault="00C33A91" w:rsidP="00C33A91">
      <w:pPr>
        <w:rPr>
          <w:rFonts w:ascii="Times New Roman" w:hAnsi="Times New Roman" w:cs="Times New Roman"/>
          <w:b/>
          <w:bCs/>
        </w:rPr>
      </w:pPr>
      <w:r w:rsidRPr="00F422D2">
        <w:rPr>
          <w:rFonts w:ascii="Times New Roman" w:hAnsi="Times New Roman" w:cs="Times New Roman"/>
          <w:b/>
          <w:bCs/>
        </w:rPr>
        <w:lastRenderedPageBreak/>
        <w:t>M. Vozár: Pracovný zošit č.3 – vypracovať str. 12-13</w:t>
      </w:r>
    </w:p>
    <w:p w14:paraId="11599283" w14:textId="77777777" w:rsidR="00C33A91" w:rsidRPr="00D567D1" w:rsidRDefault="00C33A91" w:rsidP="00C33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Úloha: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24239">
          <w:rPr>
            <w:rStyle w:val="Hypertextovprepojenie"/>
            <w:rFonts w:ascii="Times New Roman" w:hAnsi="Times New Roman" w:cs="Times New Roman"/>
          </w:rPr>
          <w:t>https://www.youtube.com/watch?v=M9NCM08ymV0</w:t>
        </w:r>
      </w:hyperlink>
      <w:r>
        <w:rPr>
          <w:rFonts w:ascii="Times New Roman" w:hAnsi="Times New Roman" w:cs="Times New Roman"/>
        </w:rPr>
        <w:t xml:space="preserve">  - vypočujte si nahrávku a identifikujte nástroje, ktoré počujete. </w:t>
      </w:r>
    </w:p>
    <w:p w14:paraId="34567219" w14:textId="77777777" w:rsidR="00C33A91" w:rsidRDefault="00C33A91" w:rsidP="00C33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Hudobný nástroj – </w:t>
      </w:r>
      <w:r>
        <w:rPr>
          <w:rFonts w:ascii="Times New Roman" w:hAnsi="Times New Roman" w:cs="Times New Roman"/>
        </w:rPr>
        <w:t xml:space="preserve">je predmet (zariadenie), ktoré je vyrobené za účelom tvorenia hudby. Používa sa na vyludzovanie zvukov používaných v hudbe. Prevažne sú špeciálne vyrobené alebo upravené a teda nemajú iné využitie ako v hudbe. </w:t>
      </w:r>
    </w:p>
    <w:p w14:paraId="7363FFFF" w14:textId="77777777" w:rsidR="00C33A91" w:rsidRDefault="00C33A91" w:rsidP="00C33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Hudobné nástroje rozdeľujeme do jednotlivých skupín podľa:</w:t>
      </w:r>
    </w:p>
    <w:p w14:paraId="5E60CE73" w14:textId="77777777" w:rsidR="00C33A91" w:rsidRDefault="00C33A91" w:rsidP="00C33A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72">
        <w:rPr>
          <w:rFonts w:ascii="Times New Roman" w:hAnsi="Times New Roman" w:cs="Times New Roman"/>
          <w:b/>
          <w:bCs/>
          <w:sz w:val="24"/>
          <w:szCs w:val="24"/>
        </w:rPr>
        <w:t>Zdroj zvuku</w:t>
      </w:r>
      <w:r>
        <w:rPr>
          <w:rFonts w:ascii="Times New Roman" w:hAnsi="Times New Roman" w:cs="Times New Roman"/>
          <w:sz w:val="24"/>
          <w:szCs w:val="24"/>
        </w:rPr>
        <w:t xml:space="preserve"> ( struna, telo nástroja, plátok-jazýček, blana)</w:t>
      </w:r>
    </w:p>
    <w:p w14:paraId="42DCF283" w14:textId="77777777" w:rsidR="00C33A91" w:rsidRDefault="00C33A91" w:rsidP="00C33A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72">
        <w:rPr>
          <w:rFonts w:ascii="Times New Roman" w:hAnsi="Times New Roman" w:cs="Times New Roman"/>
          <w:b/>
          <w:bCs/>
          <w:sz w:val="24"/>
          <w:szCs w:val="24"/>
        </w:rPr>
        <w:t>Spôsob rozozvučania nástroja</w:t>
      </w:r>
      <w:r>
        <w:rPr>
          <w:rFonts w:ascii="Times New Roman" w:hAnsi="Times New Roman" w:cs="Times New Roman"/>
          <w:sz w:val="24"/>
          <w:szCs w:val="24"/>
        </w:rPr>
        <w:t xml:space="preserve"> (úderom, brnknutím, vzduchom, trenie- sláčikom)</w:t>
      </w:r>
    </w:p>
    <w:p w14:paraId="3150522C" w14:textId="77777777" w:rsidR="00C33A91" w:rsidRDefault="00C33A91" w:rsidP="00C33A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72">
        <w:rPr>
          <w:rFonts w:ascii="Times New Roman" w:hAnsi="Times New Roman" w:cs="Times New Roman"/>
          <w:b/>
          <w:bCs/>
          <w:sz w:val="24"/>
          <w:szCs w:val="24"/>
        </w:rPr>
        <w:t>Telo nástroja</w:t>
      </w:r>
      <w:r>
        <w:rPr>
          <w:rFonts w:ascii="Times New Roman" w:hAnsi="Times New Roman" w:cs="Times New Roman"/>
          <w:sz w:val="24"/>
          <w:szCs w:val="24"/>
        </w:rPr>
        <w:t xml:space="preserve"> (veľkosť, tvar, materiál, z ktorého je vyrobený)</w:t>
      </w:r>
    </w:p>
    <w:p w14:paraId="716D3FDE" w14:textId="77777777" w:rsidR="00C33A91" w:rsidRPr="005C16DD" w:rsidRDefault="00C33A91" w:rsidP="00C33A9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381858" w14:textId="77777777" w:rsidR="00C33A91" w:rsidRDefault="00C33A91" w:rsidP="00C33A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Hudobné nástroje rozdeľujeme do skupín:</w:t>
      </w:r>
      <w:r>
        <w:rPr>
          <w:rFonts w:ascii="Times New Roman" w:hAnsi="Times New Roman" w:cs="Times New Roman"/>
          <w:b/>
          <w:bCs/>
        </w:rPr>
        <w:t xml:space="preserve">    </w:t>
      </w:r>
    </w:p>
    <w:p w14:paraId="0E0AA2A4" w14:textId="77777777" w:rsidR="00C33A91" w:rsidRPr="00D567D1" w:rsidRDefault="00C33A91" w:rsidP="00C33A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567D1">
        <w:rPr>
          <w:rFonts w:ascii="Times New Roman" w:hAnsi="Times New Roman" w:cs="Times New Roman"/>
          <w:b/>
          <w:bCs/>
          <w:sz w:val="28"/>
          <w:szCs w:val="28"/>
        </w:rPr>
        <w:t>STRUNOVÉ NÁSTROJE:</w:t>
      </w:r>
    </w:p>
    <w:p w14:paraId="490E29AC" w14:textId="77777777" w:rsidR="00C33A91" w:rsidRDefault="00C33A91" w:rsidP="00C33A91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178E3" w14:textId="77777777" w:rsidR="00C33A91" w:rsidRPr="00636669" w:rsidRDefault="00C33A91" w:rsidP="00C33A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Sláčikové nástroje: </w:t>
      </w:r>
      <w:r>
        <w:rPr>
          <w:rFonts w:ascii="Times New Roman" w:hAnsi="Times New Roman" w:cs="Times New Roman"/>
          <w:sz w:val="24"/>
          <w:szCs w:val="24"/>
        </w:rPr>
        <w:t>husle, viola, violončelo kontrabas (hrá sa pomocou sláčika)</w:t>
      </w:r>
    </w:p>
    <w:p w14:paraId="1967684C" w14:textId="77777777" w:rsidR="00C33A91" w:rsidRDefault="00C33A91" w:rsidP="00C33A91">
      <w:pPr>
        <w:rPr>
          <w:rFonts w:ascii="Times New Roman" w:hAnsi="Times New Roman" w:cs="Times New Roman"/>
          <w:b/>
          <w:bCs/>
        </w:rPr>
      </w:pPr>
    </w:p>
    <w:p w14:paraId="2F18D831" w14:textId="77777777" w:rsidR="00C33A91" w:rsidRDefault="00C33A91" w:rsidP="00C33A91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A7F460" wp14:editId="3156E3B6">
            <wp:simplePos x="0" y="0"/>
            <wp:positionH relativeFrom="column">
              <wp:posOffset>3474085</wp:posOffset>
            </wp:positionH>
            <wp:positionV relativeFrom="paragraph">
              <wp:posOffset>96520</wp:posOffset>
            </wp:positionV>
            <wp:extent cx="1188720" cy="1778026"/>
            <wp:effectExtent l="0" t="0" r="0" b="0"/>
            <wp:wrapNone/>
            <wp:docPr id="6" name="Obrázok 6" descr="Kontraba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trabas – Wikiped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6A98FA" wp14:editId="2D7BA32F">
            <wp:simplePos x="0" y="0"/>
            <wp:positionH relativeFrom="column">
              <wp:posOffset>2273935</wp:posOffset>
            </wp:positionH>
            <wp:positionV relativeFrom="paragraph">
              <wp:posOffset>5080</wp:posOffset>
            </wp:positionV>
            <wp:extent cx="681360" cy="2278380"/>
            <wp:effectExtent l="0" t="0" r="4445" b="7620"/>
            <wp:wrapNone/>
            <wp:docPr id="4" name="Obrázok 4" descr="Stentor SR1102A Student I 4/4 Violončelo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ntor SR1102A Student I 4/4 Violončelo - Muzi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AC8F" w14:textId="77777777" w:rsidR="00C33A91" w:rsidRDefault="00C33A91" w:rsidP="00C33A91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B301F5B" wp14:editId="002FEBBC">
            <wp:extent cx="1012846" cy="1485900"/>
            <wp:effectExtent l="0" t="0" r="0" b="0"/>
            <wp:docPr id="7" name="Obrázok 7" descr="ARCTIC AR-PVK-01 Neo Violin Kit - Violin 4/4 with case, bow &amp;amp; Rosin :  Amazon.in: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TIC AR-PVK-01 Neo Violin Kit - Violin 4/4 with case, bow &amp;amp; Rosin :  Amazon.in: Musical Instrume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27" cy="14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669">
        <w:rPr>
          <w:rFonts w:ascii="Times New Roman" w:hAnsi="Times New Roman" w:cs="Times New Roman"/>
          <w:b/>
          <w:bCs/>
        </w:rPr>
        <w:t xml:space="preserve">       </w:t>
      </w:r>
      <w:r>
        <w:rPr>
          <w:noProof/>
        </w:rPr>
        <w:drawing>
          <wp:inline distT="0" distB="0" distL="0" distR="0" wp14:anchorId="49734092" wp14:editId="6581007F">
            <wp:extent cx="555910" cy="1470660"/>
            <wp:effectExtent l="0" t="0" r="0" b="0"/>
            <wp:docPr id="3" name="Obrázok 3" descr="Pasadena GXL01 16 4/4 Viola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adena GXL01 16 4/4 Viola - Muzik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494" cy="14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</w:p>
    <w:p w14:paraId="6B2AE534" w14:textId="77777777" w:rsidR="00C33A91" w:rsidRDefault="00C33A91" w:rsidP="00C33A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Husle                     Viola               Violončelo                  Kontrabas              </w:t>
      </w:r>
    </w:p>
    <w:p w14:paraId="4EBAD082" w14:textId="253EEDCC" w:rsidR="00B33761" w:rsidRDefault="00B33761" w:rsidP="00B33761"/>
    <w:p w14:paraId="7A356C38" w14:textId="6E859AA0" w:rsidR="00C33A91" w:rsidRDefault="00C33A91" w:rsidP="00B33761"/>
    <w:p w14:paraId="1689D6C0" w14:textId="41004982" w:rsidR="00C33A91" w:rsidRDefault="00C33A91" w:rsidP="00B33761"/>
    <w:p w14:paraId="4310DE30" w14:textId="77777777" w:rsidR="00C33A91" w:rsidRDefault="00C33A91" w:rsidP="00B33761"/>
    <w:p w14:paraId="30221DE8" w14:textId="27E223FA" w:rsidR="00B33761" w:rsidRDefault="00B33761" w:rsidP="00B33761"/>
    <w:p w14:paraId="298AE75E" w14:textId="50DAC7CE" w:rsidR="00B33761" w:rsidRDefault="00B33761" w:rsidP="00B33761"/>
    <w:p w14:paraId="74300EB0" w14:textId="77777777" w:rsidR="00B33761" w:rsidRPr="00B33761" w:rsidRDefault="00B33761" w:rsidP="00B33761">
      <w:pPr>
        <w:rPr>
          <w:rFonts w:hint="eastAsia"/>
        </w:rPr>
      </w:pPr>
    </w:p>
    <w:sectPr w:rsidR="00B33761" w:rsidRPr="00B337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8FE9" w14:textId="77777777" w:rsidR="00000000" w:rsidRDefault="00C33A91">
      <w:pPr>
        <w:rPr>
          <w:rFonts w:hint="eastAsia"/>
        </w:rPr>
      </w:pPr>
      <w:r>
        <w:separator/>
      </w:r>
    </w:p>
  </w:endnote>
  <w:endnote w:type="continuationSeparator" w:id="0">
    <w:p w14:paraId="7C048FEB" w14:textId="77777777" w:rsidR="00000000" w:rsidRDefault="00C33A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8FE5" w14:textId="77777777" w:rsidR="00000000" w:rsidRDefault="00C33A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C048FE7" w14:textId="77777777" w:rsidR="00000000" w:rsidRDefault="00C33A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B3"/>
    <w:multiLevelType w:val="hybridMultilevel"/>
    <w:tmpl w:val="37E6FD60"/>
    <w:lvl w:ilvl="0" w:tplc="A8043A4E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CD8"/>
    <w:rsid w:val="001B0CD8"/>
    <w:rsid w:val="006B12DF"/>
    <w:rsid w:val="006E6EA9"/>
    <w:rsid w:val="00B33761"/>
    <w:rsid w:val="00B4769E"/>
    <w:rsid w:val="00C3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8FE1"/>
  <w15:docId w15:val="{41DF952F-7682-43E8-87C8-5FD08EA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4769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EA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1Char">
    <w:name w:val="Nadpis 1 Char"/>
    <w:basedOn w:val="Predvolenpsmoodseku"/>
    <w:link w:val="Nadpis1"/>
    <w:uiPriority w:val="9"/>
    <w:rsid w:val="00B4769E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table" w:styleId="Mriekatabuky">
    <w:name w:val="Table Grid"/>
    <w:basedOn w:val="Normlnatabuka"/>
    <w:uiPriority w:val="39"/>
    <w:rsid w:val="00B4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6E6EA9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Zvraznenodkaz">
    <w:name w:val="Intense Reference"/>
    <w:basedOn w:val="Predvolenpsmoodseku"/>
    <w:uiPriority w:val="32"/>
    <w:qFormat/>
    <w:rsid w:val="006E6EA9"/>
    <w:rPr>
      <w:b/>
      <w:bCs/>
      <w:smallCaps/>
      <w:color w:val="4472C4" w:themeColor="accent1"/>
      <w:spacing w:val="5"/>
    </w:rPr>
  </w:style>
  <w:style w:type="paragraph" w:styleId="Odsekzoznamu">
    <w:name w:val="List Paragraph"/>
    <w:basedOn w:val="Normlny"/>
    <w:uiPriority w:val="34"/>
    <w:qFormat/>
    <w:rsid w:val="00C33A9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C3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9NCM08ymV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2021-11-25T18:42:00Z</dcterms:created>
  <dcterms:modified xsi:type="dcterms:W3CDTF">2021-11-25T18:42:00Z</dcterms:modified>
</cp:coreProperties>
</file>